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color w:val="auto"/>
          <w:sz w:val="24"/>
          <w:szCs w:val="24"/>
        </w:rPr>
      </w:pPr>
      <w:r>
        <w:rPr>
          <w:rFonts w:hint="eastAsia" w:ascii="宋体" w:hAnsi="宋体"/>
          <w:b/>
          <w:color w:val="auto"/>
          <w:sz w:val="24"/>
          <w:szCs w:val="24"/>
        </w:rPr>
        <w:t>安徽中科都菱商用电器股份有限公司产品参数</w:t>
      </w:r>
    </w:p>
    <w:p>
      <w:pPr>
        <w:spacing w:line="360" w:lineRule="auto"/>
        <w:rPr>
          <w:rFonts w:ascii="宋体" w:hAnsi="宋体"/>
          <w:b/>
          <w:color w:val="auto"/>
          <w:sz w:val="24"/>
          <w:szCs w:val="24"/>
        </w:rPr>
      </w:pPr>
      <w:r>
        <w:rPr>
          <w:rFonts w:hint="eastAsia" w:ascii="宋体" w:hAnsi="宋体"/>
          <w:b/>
          <w:color w:val="auto"/>
          <w:sz w:val="24"/>
          <w:szCs w:val="24"/>
        </w:rPr>
        <w:t>型号：MDF-</w:t>
      </w:r>
      <w:r>
        <w:rPr>
          <w:rFonts w:ascii="宋体" w:hAnsi="宋体"/>
          <w:b/>
          <w:color w:val="auto"/>
          <w:sz w:val="24"/>
          <w:szCs w:val="24"/>
        </w:rPr>
        <w:t>25</w:t>
      </w:r>
      <w:r>
        <w:rPr>
          <w:rFonts w:hint="eastAsia" w:ascii="宋体" w:hAnsi="宋体"/>
          <w:b/>
          <w:color w:val="auto"/>
          <w:sz w:val="24"/>
          <w:szCs w:val="24"/>
        </w:rPr>
        <w:t xml:space="preserve">V328E </w:t>
      </w:r>
    </w:p>
    <w:p>
      <w:pPr>
        <w:spacing w:line="360" w:lineRule="auto"/>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w:t>
      </w:r>
      <w:r>
        <w:rPr>
          <w:rFonts w:hint="eastAsia" w:ascii="宋体" w:hAnsi="宋体"/>
          <w:color w:val="auto"/>
          <w:sz w:val="24"/>
          <w:szCs w:val="24"/>
        </w:rPr>
        <w:t>样式：立式。</w:t>
      </w:r>
    </w:p>
    <w:p>
      <w:pPr>
        <w:spacing w:line="360" w:lineRule="auto"/>
        <w:rPr>
          <w:rFonts w:ascii="宋体" w:hAnsi="宋体"/>
          <w:color w:val="auto"/>
          <w:sz w:val="24"/>
          <w:szCs w:val="24"/>
        </w:rPr>
      </w:pPr>
      <w:r>
        <w:rPr>
          <w:rFonts w:hint="eastAsia" w:ascii="宋体" w:hAnsi="宋体"/>
          <w:color w:val="auto"/>
          <w:sz w:val="24"/>
          <w:szCs w:val="24"/>
        </w:rPr>
        <w:t>2.容积：328L。</w:t>
      </w:r>
    </w:p>
    <w:p>
      <w:pPr>
        <w:spacing w:line="360" w:lineRule="auto"/>
        <w:rPr>
          <w:rFonts w:ascii="宋体" w:hAnsi="宋体"/>
          <w:color w:val="auto"/>
          <w:sz w:val="24"/>
          <w:szCs w:val="24"/>
        </w:rPr>
      </w:pPr>
      <w:r>
        <w:rPr>
          <w:rFonts w:ascii="宋体" w:hAnsi="宋体"/>
          <w:color w:val="auto"/>
          <w:sz w:val="24"/>
          <w:szCs w:val="24"/>
        </w:rPr>
        <w:t>3</w:t>
      </w:r>
      <w:r>
        <w:rPr>
          <w:rFonts w:hint="eastAsia" w:ascii="宋体" w:hAnsi="宋体"/>
          <w:color w:val="auto"/>
          <w:sz w:val="24"/>
          <w:szCs w:val="24"/>
        </w:rPr>
        <w:t>.净重：1</w:t>
      </w:r>
      <w:r>
        <w:rPr>
          <w:rFonts w:ascii="宋体" w:hAnsi="宋体"/>
          <w:color w:val="auto"/>
          <w:sz w:val="24"/>
          <w:szCs w:val="24"/>
        </w:rPr>
        <w:t>13</w:t>
      </w:r>
      <w:r>
        <w:rPr>
          <w:rFonts w:hint="eastAsia" w:ascii="宋体" w:hAnsi="宋体"/>
          <w:color w:val="auto"/>
          <w:sz w:val="24"/>
          <w:szCs w:val="24"/>
        </w:rPr>
        <w:t>kg。</w:t>
      </w:r>
      <w:bookmarkStart w:id="2" w:name="_GoBack"/>
      <w:bookmarkEnd w:id="2"/>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4</w:t>
      </w:r>
      <w:r>
        <w:rPr>
          <w:rFonts w:hint="eastAsia" w:ascii="宋体" w:hAnsi="宋体"/>
          <w:color w:val="auto"/>
          <w:sz w:val="24"/>
          <w:szCs w:val="24"/>
        </w:rPr>
        <w:t>.额定功率：</w:t>
      </w:r>
      <w:r>
        <w:rPr>
          <w:rFonts w:hint="eastAsia" w:ascii="宋体" w:hAnsi="宋体"/>
          <w:color w:val="auto"/>
          <w:sz w:val="24"/>
          <w:szCs w:val="24"/>
          <w:lang w:val="en-US" w:eastAsia="zh-CN"/>
        </w:rPr>
        <w:t>1</w:t>
      </w:r>
      <w:r>
        <w:rPr>
          <w:rFonts w:ascii="宋体" w:hAnsi="宋体"/>
          <w:color w:val="auto"/>
          <w:sz w:val="24"/>
          <w:szCs w:val="24"/>
        </w:rPr>
        <w:t>80</w:t>
      </w:r>
      <w:r>
        <w:rPr>
          <w:rFonts w:hint="eastAsia" w:ascii="宋体" w:hAnsi="宋体"/>
          <w:color w:val="auto"/>
          <w:sz w:val="24"/>
          <w:szCs w:val="24"/>
        </w:rPr>
        <w:t>W。</w:t>
      </w:r>
    </w:p>
    <w:p>
      <w:pPr>
        <w:spacing w:line="360" w:lineRule="auto"/>
        <w:rPr>
          <w:rFonts w:ascii="宋体" w:hAnsi="宋体" w:cs="仿宋_GB2312"/>
          <w:color w:val="auto"/>
          <w:sz w:val="24"/>
          <w:szCs w:val="24"/>
        </w:rPr>
      </w:pPr>
      <w:r>
        <w:rPr>
          <w:rFonts w:hint="eastAsia" w:ascii="宋体" w:hAnsi="宋体"/>
          <w:color w:val="auto"/>
          <w:sz w:val="24"/>
          <w:szCs w:val="24"/>
        </w:rPr>
        <w:t>*</w:t>
      </w: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3.0kW.h/24h</w:t>
      </w:r>
      <w:r>
        <w:rPr>
          <w:rFonts w:hint="eastAsia" w:ascii="宋体" w:hAnsi="宋体" w:cs="仿宋_GB2312"/>
          <w:color w:val="auto"/>
          <w:sz w:val="24"/>
          <w:szCs w:val="24"/>
        </w:rPr>
        <w:t>。</w:t>
      </w:r>
    </w:p>
    <w:p>
      <w:pPr>
        <w:spacing w:line="360" w:lineRule="auto"/>
        <w:rPr>
          <w:rFonts w:ascii="宋体" w:hAnsi="宋体" w:cs="仿宋"/>
          <w:color w:val="auto"/>
          <w:sz w:val="24"/>
          <w:szCs w:val="24"/>
        </w:rPr>
      </w:pPr>
      <w:r>
        <w:rPr>
          <w:rFonts w:hint="eastAsia" w:ascii="宋体" w:hAnsi="宋体"/>
          <w:color w:val="auto"/>
          <w:sz w:val="24"/>
          <w:szCs w:val="24"/>
        </w:rPr>
        <w:t>*</w:t>
      </w:r>
      <w:r>
        <w:rPr>
          <w:rFonts w:ascii="宋体" w:hAnsi="宋体" w:cs="仿宋"/>
          <w:color w:val="auto"/>
          <w:sz w:val="24"/>
          <w:szCs w:val="24"/>
        </w:rPr>
        <w:t>6.</w:t>
      </w:r>
      <w:r>
        <w:rPr>
          <w:rFonts w:hint="eastAsia" w:ascii="宋体" w:hAnsi="宋体" w:cs="仿宋"/>
          <w:color w:val="auto"/>
          <w:sz w:val="24"/>
          <w:szCs w:val="24"/>
        </w:rPr>
        <w:t>噪音值：</w:t>
      </w:r>
      <w:r>
        <w:rPr>
          <w:rFonts w:ascii="宋体" w:hAnsi="宋体" w:cs="仿宋"/>
          <w:color w:val="auto"/>
          <w:sz w:val="24"/>
          <w:szCs w:val="24"/>
        </w:rPr>
        <w:t>46</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ascii="宋体" w:hAnsi="宋体" w:cs="仿宋_GB2312"/>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szCs w:val="24"/>
        </w:rPr>
      </w:pPr>
      <w:r>
        <w:rPr>
          <w:rFonts w:hint="eastAsia" w:ascii="宋体" w:hAnsi="宋体" w:cs="宋体"/>
          <w:color w:val="auto"/>
          <w:sz w:val="24"/>
          <w:szCs w:val="24"/>
        </w:rPr>
        <w:t>9</w:t>
      </w:r>
      <w:r>
        <w:rPr>
          <w:rFonts w:ascii="宋体" w:hAnsi="宋体" w:cs="宋体"/>
          <w:color w:val="auto"/>
          <w:sz w:val="24"/>
          <w:szCs w:val="24"/>
        </w:rPr>
        <w:t>.</w:t>
      </w:r>
      <w:r>
        <w:rPr>
          <w:rFonts w:hint="eastAsia" w:ascii="宋体" w:hAnsi="宋体" w:cs="宋体"/>
          <w:color w:val="auto"/>
          <w:sz w:val="24"/>
          <w:szCs w:val="24"/>
        </w:rPr>
        <w:t>温度范围：-</w:t>
      </w:r>
      <w:r>
        <w:rPr>
          <w:rFonts w:ascii="宋体" w:hAnsi="宋体" w:cs="宋体"/>
          <w:color w:val="auto"/>
          <w:sz w:val="24"/>
          <w:szCs w:val="24"/>
        </w:rPr>
        <w:t>10</w:t>
      </w:r>
      <w:r>
        <w:rPr>
          <w:rFonts w:hint="eastAsia" w:ascii="宋体" w:hAnsi="宋体" w:cs="宋体"/>
          <w:color w:val="auto"/>
          <w:sz w:val="24"/>
          <w:szCs w:val="24"/>
        </w:rPr>
        <w:t>℃～-</w:t>
      </w:r>
      <w:r>
        <w:rPr>
          <w:rFonts w:ascii="宋体" w:hAnsi="宋体" w:cs="宋体"/>
          <w:color w:val="auto"/>
          <w:sz w:val="24"/>
          <w:szCs w:val="24"/>
        </w:rPr>
        <w:t>25</w:t>
      </w:r>
      <w:r>
        <w:rPr>
          <w:rFonts w:hint="eastAsia" w:ascii="宋体" w:hAnsi="宋体" w:cs="宋体"/>
          <w:color w:val="auto"/>
          <w:sz w:val="24"/>
          <w:szCs w:val="24"/>
        </w:rPr>
        <w:t>℃。</w:t>
      </w:r>
    </w:p>
    <w:p>
      <w:pPr>
        <w:spacing w:line="360" w:lineRule="auto"/>
        <w:rPr>
          <w:rFonts w:ascii="宋体" w:hAnsi="宋体"/>
          <w:color w:val="auto"/>
          <w:sz w:val="24"/>
          <w:szCs w:val="24"/>
        </w:rPr>
      </w:pPr>
      <w:r>
        <w:rPr>
          <w:rFonts w:ascii="宋体" w:hAnsi="宋体"/>
          <w:color w:val="auto"/>
          <w:sz w:val="24"/>
          <w:szCs w:val="24"/>
        </w:rPr>
        <w:t>10</w:t>
      </w:r>
      <w:r>
        <w:rPr>
          <w:rFonts w:hint="eastAsia" w:ascii="宋体" w:hAnsi="宋体"/>
          <w:color w:val="auto"/>
          <w:sz w:val="24"/>
          <w:szCs w:val="24"/>
        </w:rPr>
        <w:t>.工作条件：环境温度10～32℃，电源220V/50Hz。</w:t>
      </w:r>
    </w:p>
    <w:p>
      <w:pPr>
        <w:spacing w:line="360" w:lineRule="auto"/>
        <w:rPr>
          <w:rFonts w:ascii="宋体" w:hAnsi="宋体"/>
          <w:color w:val="auto"/>
          <w:sz w:val="24"/>
          <w:szCs w:val="24"/>
        </w:rPr>
      </w:pPr>
      <w:r>
        <w:rPr>
          <w:rFonts w:ascii="宋体" w:hAnsi="宋体"/>
          <w:color w:val="auto"/>
          <w:sz w:val="24"/>
          <w:szCs w:val="24"/>
        </w:rPr>
        <w:t>11</w:t>
      </w:r>
      <w:r>
        <w:rPr>
          <w:rFonts w:hint="eastAsia" w:ascii="宋体" w:hAnsi="宋体"/>
          <w:color w:val="auto"/>
          <w:sz w:val="24"/>
          <w:szCs w:val="24"/>
        </w:rPr>
        <w:t>.外部尺寸（宽*深*高）：673*676*1886（mm）。</w:t>
      </w:r>
    </w:p>
    <w:p>
      <w:pPr>
        <w:spacing w:line="360" w:lineRule="auto"/>
        <w:rPr>
          <w:rFonts w:ascii="宋体" w:hAnsi="宋体"/>
          <w:color w:val="auto"/>
          <w:sz w:val="24"/>
          <w:szCs w:val="24"/>
        </w:rPr>
      </w:pPr>
      <w:r>
        <w:rPr>
          <w:rFonts w:ascii="宋体" w:hAnsi="宋体"/>
          <w:color w:val="auto"/>
          <w:sz w:val="24"/>
          <w:szCs w:val="24"/>
        </w:rPr>
        <w:t>12</w:t>
      </w:r>
      <w:r>
        <w:rPr>
          <w:rFonts w:hint="eastAsia" w:ascii="宋体" w:hAnsi="宋体"/>
          <w:color w:val="auto"/>
          <w:sz w:val="24"/>
          <w:szCs w:val="24"/>
        </w:rPr>
        <w:t>.内部尺寸（宽*深*高）：508*455*1393（mm）。</w:t>
      </w:r>
    </w:p>
    <w:p>
      <w:pPr>
        <w:spacing w:line="360" w:lineRule="auto"/>
        <w:rPr>
          <w:rFonts w:ascii="宋体" w:hAnsi="宋体"/>
          <w:color w:val="auto"/>
          <w:sz w:val="24"/>
          <w:szCs w:val="24"/>
        </w:rPr>
      </w:pPr>
      <w:r>
        <w:rPr>
          <w:rFonts w:ascii="宋体" w:hAnsi="宋体"/>
          <w:color w:val="auto"/>
          <w:sz w:val="24"/>
          <w:szCs w:val="24"/>
        </w:rPr>
        <w:t>13</w:t>
      </w:r>
      <w:r>
        <w:rPr>
          <w:rFonts w:hint="eastAsia" w:ascii="宋体" w:hAnsi="宋体"/>
          <w:color w:val="auto"/>
          <w:sz w:val="24"/>
          <w:szCs w:val="24"/>
        </w:rPr>
        <w:t>.外部材料：喷涂钢板。</w:t>
      </w:r>
    </w:p>
    <w:p>
      <w:pPr>
        <w:spacing w:line="360" w:lineRule="auto"/>
        <w:rPr>
          <w:rFonts w:ascii="宋体" w:hAnsi="宋体"/>
          <w:color w:val="auto"/>
          <w:sz w:val="24"/>
          <w:szCs w:val="24"/>
        </w:rPr>
      </w:pPr>
      <w:r>
        <w:rPr>
          <w:rFonts w:ascii="宋体" w:hAnsi="宋体"/>
          <w:color w:val="auto"/>
          <w:sz w:val="24"/>
          <w:szCs w:val="24"/>
        </w:rPr>
        <w:t>14</w:t>
      </w:r>
      <w:r>
        <w:rPr>
          <w:rFonts w:hint="eastAsia" w:ascii="宋体" w:hAnsi="宋体"/>
          <w:color w:val="auto"/>
          <w:sz w:val="24"/>
          <w:szCs w:val="24"/>
        </w:rPr>
        <w:t>.内部材料：喷涂钢板。</w:t>
      </w:r>
    </w:p>
    <w:p>
      <w:pPr>
        <w:spacing w:line="360" w:lineRule="auto"/>
        <w:rPr>
          <w:rFonts w:ascii="宋体" w:hAnsi="宋体"/>
          <w:color w:val="auto"/>
          <w:sz w:val="24"/>
          <w:szCs w:val="24"/>
        </w:rPr>
      </w:pPr>
      <w:bookmarkStart w:id="0" w:name="_Hlk523755482"/>
      <w:r>
        <w:rPr>
          <w:rFonts w:hint="eastAsia" w:ascii="宋体" w:hAnsi="宋体"/>
          <w:color w:val="auto"/>
          <w:sz w:val="24"/>
          <w:szCs w:val="24"/>
        </w:rPr>
        <w:t>1</w:t>
      </w:r>
      <w:r>
        <w:rPr>
          <w:rFonts w:ascii="宋体" w:hAnsi="宋体"/>
          <w:color w:val="auto"/>
          <w:sz w:val="24"/>
          <w:szCs w:val="24"/>
        </w:rPr>
        <w:t>5</w:t>
      </w:r>
      <w:r>
        <w:rPr>
          <w:rFonts w:hint="eastAsia" w:ascii="宋体" w:hAnsi="宋体"/>
          <w:color w:val="auto"/>
          <w:sz w:val="24"/>
          <w:szCs w:val="24"/>
        </w:rPr>
        <w:t>.隔热层：</w:t>
      </w:r>
      <w:r>
        <w:rPr>
          <w:rFonts w:hint="eastAsia" w:ascii="宋体" w:hAnsi="宋体" w:cs="仿宋_GB2312"/>
          <w:color w:val="auto"/>
          <w:sz w:val="24"/>
          <w:szCs w:val="24"/>
        </w:rPr>
        <w:t>无CFC高密度聚氨酯发泡。</w:t>
      </w:r>
    </w:p>
    <w:p>
      <w:pPr>
        <w:spacing w:line="360" w:lineRule="auto"/>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6</w:t>
      </w:r>
      <w:r>
        <w:rPr>
          <w:rFonts w:hint="eastAsia" w:ascii="宋体" w:hAnsi="宋体"/>
          <w:color w:val="auto"/>
          <w:sz w:val="24"/>
          <w:szCs w:val="24"/>
        </w:rPr>
        <w:t>.外门：1扇。</w:t>
      </w:r>
    </w:p>
    <w:p>
      <w:pPr>
        <w:spacing w:line="360" w:lineRule="auto"/>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7</w:t>
      </w:r>
      <w:r>
        <w:rPr>
          <w:rFonts w:hint="eastAsia" w:ascii="宋体" w:hAnsi="宋体"/>
          <w:color w:val="auto"/>
          <w:sz w:val="24"/>
          <w:szCs w:val="24"/>
        </w:rPr>
        <w:t>.内门：</w:t>
      </w:r>
      <w:r>
        <w:rPr>
          <w:rFonts w:ascii="宋体" w:hAnsi="宋体"/>
          <w:color w:val="auto"/>
          <w:sz w:val="24"/>
          <w:szCs w:val="24"/>
        </w:rPr>
        <w:t>5</w:t>
      </w:r>
      <w:r>
        <w:rPr>
          <w:rFonts w:hint="eastAsia" w:ascii="宋体" w:hAnsi="宋体"/>
          <w:color w:val="auto"/>
          <w:sz w:val="24"/>
          <w:szCs w:val="24"/>
        </w:rPr>
        <w:t>扇。</w:t>
      </w:r>
      <w:bookmarkEnd w:id="0"/>
    </w:p>
    <w:p>
      <w:pPr>
        <w:spacing w:line="360" w:lineRule="auto"/>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8</w:t>
      </w:r>
      <w:r>
        <w:rPr>
          <w:rFonts w:hint="eastAsia" w:ascii="宋体" w:hAnsi="宋体"/>
          <w:color w:val="auto"/>
          <w:sz w:val="24"/>
          <w:szCs w:val="24"/>
        </w:rPr>
        <w:t>.脚轮：</w:t>
      </w:r>
      <w:r>
        <w:rPr>
          <w:rFonts w:ascii="宋体" w:hAnsi="宋体"/>
          <w:color w:val="auto"/>
          <w:sz w:val="24"/>
          <w:szCs w:val="24"/>
        </w:rPr>
        <w:t>4</w:t>
      </w:r>
      <w:r>
        <w:rPr>
          <w:rFonts w:hint="eastAsia" w:ascii="宋体" w:hAnsi="宋体"/>
          <w:color w:val="auto"/>
          <w:sz w:val="24"/>
          <w:szCs w:val="24"/>
        </w:rPr>
        <w:t>个；其中2个万向脚轮带琐止设计，用户可根据需要移动箱体。</w:t>
      </w:r>
    </w:p>
    <w:p>
      <w:pPr>
        <w:spacing w:line="360" w:lineRule="auto"/>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9</w:t>
      </w:r>
      <w:r>
        <w:rPr>
          <w:rFonts w:hint="eastAsia" w:ascii="宋体" w:hAnsi="宋体"/>
          <w:color w:val="auto"/>
          <w:sz w:val="24"/>
          <w:szCs w:val="24"/>
        </w:rPr>
        <w:t>.压缩机：进口品牌压缩机，数量1个。</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20</w:t>
      </w:r>
      <w:r>
        <w:rPr>
          <w:rFonts w:hint="eastAsia" w:ascii="宋体" w:hAnsi="宋体"/>
          <w:color w:val="auto"/>
          <w:sz w:val="24"/>
          <w:szCs w:val="24"/>
        </w:rPr>
        <w:t>.制冷剂：采用碳氢制冷剂，绿色无氟、节能环保。</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21</w:t>
      </w:r>
      <w:r>
        <w:rPr>
          <w:rFonts w:hint="eastAsia" w:ascii="宋体" w:hAnsi="宋体"/>
          <w:color w:val="auto"/>
          <w:sz w:val="24"/>
          <w:szCs w:val="24"/>
        </w:rPr>
        <w:t>.制冷系统：采用国际知名品牌压缩机、冷凝风机，内藏式盘管式蒸发器，丝管式冷凝器，独有的新制冷技术的应用，优化的制冷系统，使得产品稳定性更好，降温速度更快。</w:t>
      </w:r>
    </w:p>
    <w:p>
      <w:pPr>
        <w:spacing w:line="360" w:lineRule="auto"/>
        <w:jc w:val="left"/>
        <w:rPr>
          <w:rFonts w:ascii="宋体" w:hAnsi="宋体" w:cs="仿宋_GB2312"/>
          <w:color w:val="auto"/>
          <w:sz w:val="24"/>
          <w:szCs w:val="24"/>
        </w:rPr>
      </w:pPr>
      <w:r>
        <w:rPr>
          <w:rFonts w:hint="eastAsia" w:ascii="宋体" w:hAnsi="宋体" w:cs="仿宋_GB2312"/>
          <w:bCs/>
          <w:color w:val="auto"/>
          <w:sz w:val="24"/>
          <w:szCs w:val="24"/>
        </w:rPr>
        <w:t>*</w:t>
      </w:r>
      <w:r>
        <w:rPr>
          <w:rFonts w:ascii="宋体" w:hAnsi="宋体" w:cs="仿宋_GB2312"/>
          <w:color w:val="auto"/>
          <w:sz w:val="24"/>
          <w:szCs w:val="24"/>
        </w:rPr>
        <w:t>22.</w:t>
      </w:r>
      <w:r>
        <w:rPr>
          <w:rFonts w:hint="eastAsia" w:ascii="宋体" w:hAnsi="宋体" w:cs="仿宋_GB2312"/>
          <w:color w:val="auto"/>
          <w:sz w:val="24"/>
          <w:szCs w:val="24"/>
        </w:rPr>
        <w:t>显示方式：LED数码显示屏，可显示箱内温度及各种报警信息。</w:t>
      </w:r>
    </w:p>
    <w:p>
      <w:pPr>
        <w:spacing w:line="360" w:lineRule="auto"/>
        <w:jc w:val="left"/>
        <w:rPr>
          <w:rFonts w:ascii="宋体" w:hAnsi="宋体" w:cs="仿宋_GB2312"/>
          <w:color w:val="auto"/>
          <w:sz w:val="24"/>
          <w:szCs w:val="24"/>
        </w:rPr>
      </w:pPr>
      <w:r>
        <w:rPr>
          <w:rFonts w:ascii="宋体" w:hAnsi="宋体" w:cs="仿宋_GB2312"/>
          <w:color w:val="auto"/>
          <w:sz w:val="24"/>
          <w:szCs w:val="24"/>
        </w:rPr>
        <w:t>23</w:t>
      </w:r>
      <w:r>
        <w:rPr>
          <w:rFonts w:hint="eastAsia" w:ascii="宋体" w:hAnsi="宋体" w:cs="仿宋_GB2312"/>
          <w:color w:val="auto"/>
          <w:sz w:val="24"/>
          <w:szCs w:val="24"/>
        </w:rPr>
        <w:t>.温度控制：</w:t>
      </w:r>
      <w:r>
        <w:rPr>
          <w:rFonts w:hint="eastAsia" w:ascii="宋体" w:hAnsi="宋体" w:cs="仿宋_GB2312"/>
          <w:color w:val="auto"/>
          <w:kern w:val="0"/>
          <w:sz w:val="24"/>
          <w:szCs w:val="24"/>
        </w:rPr>
        <w:t>采用微电脑控制系统，可确保精确稳定的运行；精准的电子温度控制及显示，精度达到0.1℃。</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24</w:t>
      </w:r>
      <w:r>
        <w:rPr>
          <w:rFonts w:hint="eastAsia" w:ascii="宋体" w:hAnsi="宋体"/>
          <w:color w:val="auto"/>
          <w:sz w:val="24"/>
          <w:szCs w:val="24"/>
        </w:rPr>
        <w:t>.报警系统：高低温报警、断电报警、传感器故障报警、温控器故障报警、开门异常报警。</w:t>
      </w:r>
    </w:p>
    <w:p>
      <w:pPr>
        <w:spacing w:line="360" w:lineRule="auto"/>
        <w:rPr>
          <w:rFonts w:ascii="宋体" w:hAnsi="宋体"/>
          <w:color w:val="auto"/>
          <w:sz w:val="24"/>
          <w:szCs w:val="24"/>
        </w:rPr>
      </w:pPr>
      <w:r>
        <w:rPr>
          <w:rFonts w:ascii="宋体" w:hAnsi="宋体"/>
          <w:color w:val="auto"/>
          <w:sz w:val="24"/>
          <w:szCs w:val="24"/>
        </w:rPr>
        <w:t>25</w:t>
      </w:r>
      <w:r>
        <w:rPr>
          <w:rFonts w:hint="eastAsia" w:ascii="宋体" w:hAnsi="宋体"/>
          <w:color w:val="auto"/>
          <w:sz w:val="24"/>
          <w:szCs w:val="24"/>
        </w:rPr>
        <w:t>.报警方式：具备声音蜂鸣和灯光闪烁报警方式。</w:t>
      </w:r>
    </w:p>
    <w:p>
      <w:pPr>
        <w:spacing w:line="360" w:lineRule="auto"/>
        <w:rPr>
          <w:rFonts w:ascii="宋体" w:hAnsi="宋体"/>
          <w:color w:val="auto"/>
          <w:sz w:val="24"/>
          <w:szCs w:val="24"/>
        </w:rPr>
      </w:pPr>
      <w:r>
        <w:rPr>
          <w:rFonts w:ascii="宋体" w:hAnsi="宋体"/>
          <w:color w:val="auto"/>
          <w:sz w:val="24"/>
          <w:szCs w:val="24"/>
        </w:rPr>
        <w:t>26</w:t>
      </w:r>
      <w:r>
        <w:rPr>
          <w:rFonts w:hint="eastAsia" w:ascii="宋体" w:hAnsi="宋体"/>
          <w:color w:val="auto"/>
          <w:sz w:val="24"/>
          <w:szCs w:val="24"/>
        </w:rPr>
        <w:t>.电器安全：</w:t>
      </w:r>
    </w:p>
    <w:p>
      <w:pPr>
        <w:spacing w:line="360" w:lineRule="auto"/>
        <w:rPr>
          <w:rFonts w:ascii="宋体" w:hAnsi="宋体"/>
          <w:color w:val="auto"/>
          <w:sz w:val="24"/>
          <w:szCs w:val="24"/>
        </w:rPr>
      </w:pPr>
      <w:r>
        <w:rPr>
          <w:rFonts w:hint="eastAsia" w:ascii="宋体" w:hAnsi="宋体"/>
          <w:color w:val="auto"/>
          <w:sz w:val="24"/>
          <w:szCs w:val="24"/>
        </w:rPr>
        <w:t>*（1）备用电池确保断电后报警8小时；</w:t>
      </w:r>
    </w:p>
    <w:p>
      <w:pPr>
        <w:spacing w:line="360" w:lineRule="auto"/>
        <w:rPr>
          <w:rFonts w:ascii="宋体" w:hAnsi="宋体"/>
          <w:color w:val="auto"/>
          <w:sz w:val="24"/>
          <w:szCs w:val="24"/>
        </w:rPr>
      </w:pPr>
      <w:r>
        <w:rPr>
          <w:rFonts w:hint="eastAsia" w:ascii="宋体" w:hAnsi="宋体"/>
          <w:color w:val="auto"/>
          <w:sz w:val="24"/>
          <w:szCs w:val="24"/>
        </w:rPr>
        <w:t>*（2）温控器测点故障安全运行模式；</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w:t>
      </w:r>
      <w:r>
        <w:rPr>
          <w:rFonts w:hint="eastAsia" w:ascii="宋体" w:hAnsi="宋体"/>
          <w:color w:val="auto"/>
          <w:sz w:val="24"/>
          <w:szCs w:val="24"/>
        </w:rPr>
        <w:t>）标配远程报警接口；</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4</w:t>
      </w:r>
      <w:r>
        <w:rPr>
          <w:rFonts w:hint="eastAsia" w:ascii="宋体" w:hAnsi="宋体"/>
          <w:color w:val="auto"/>
          <w:sz w:val="24"/>
          <w:szCs w:val="24"/>
        </w:rPr>
        <w:t>）控制器键盘锁定和密码保护功能，防止随意调整运行参数；</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5</w:t>
      </w:r>
      <w:r>
        <w:rPr>
          <w:rFonts w:hint="eastAsia" w:ascii="宋体" w:hAnsi="宋体"/>
          <w:color w:val="auto"/>
          <w:sz w:val="24"/>
          <w:szCs w:val="24"/>
        </w:rPr>
        <w:t>）断电保护：在恢复供电时，所有设备的同时启动会对电网造成较大冲击，从而可能导致断路器跳闸。针对这种情况特别设计的设备延时启动功能可使设备在恢复期间延时数分钟启动，使实验室平稳的重新运行；</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6</w:t>
      </w:r>
      <w:r>
        <w:rPr>
          <w:rFonts w:hint="eastAsia" w:ascii="宋体" w:hAnsi="宋体"/>
          <w:color w:val="auto"/>
          <w:sz w:val="24"/>
          <w:szCs w:val="24"/>
        </w:rPr>
        <w:t>）宽电压带适用，可在187V～242V范围内正常使用。</w:t>
      </w:r>
    </w:p>
    <w:p>
      <w:pPr>
        <w:spacing w:line="360" w:lineRule="auto"/>
        <w:rPr>
          <w:rFonts w:ascii="宋体" w:hAnsi="宋体"/>
          <w:color w:val="auto"/>
          <w:sz w:val="24"/>
          <w:szCs w:val="24"/>
        </w:rPr>
      </w:pPr>
      <w:r>
        <w:rPr>
          <w:rFonts w:hint="eastAsia" w:ascii="宋体" w:hAnsi="宋体"/>
          <w:color w:val="auto"/>
          <w:sz w:val="24"/>
          <w:szCs w:val="24"/>
        </w:rPr>
        <w:t>2</w:t>
      </w:r>
      <w:r>
        <w:rPr>
          <w:rFonts w:ascii="宋体" w:hAnsi="宋体"/>
          <w:color w:val="auto"/>
          <w:sz w:val="24"/>
          <w:szCs w:val="24"/>
        </w:rPr>
        <w:t>7</w:t>
      </w:r>
      <w:r>
        <w:rPr>
          <w:rFonts w:hint="eastAsia" w:ascii="宋体" w:hAnsi="宋体"/>
          <w:color w:val="auto"/>
          <w:sz w:val="24"/>
          <w:szCs w:val="24"/>
        </w:rPr>
        <w:t>.特色功能：</w:t>
      </w:r>
    </w:p>
    <w:p>
      <w:pPr>
        <w:spacing w:line="360" w:lineRule="auto"/>
        <w:rPr>
          <w:rFonts w:ascii="宋体" w:hAnsi="宋体"/>
          <w:color w:val="auto"/>
          <w:sz w:val="24"/>
          <w:szCs w:val="24"/>
        </w:rPr>
      </w:pPr>
      <w:r>
        <w:rPr>
          <w:rFonts w:hint="eastAsia" w:ascii="宋体" w:hAnsi="宋体"/>
          <w:color w:val="auto"/>
          <w:sz w:val="24"/>
          <w:szCs w:val="24"/>
        </w:rPr>
        <w:t xml:space="preserve">*（1）箱体外观圆弧角设计，外观视觉柔和； </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w:t>
      </w:r>
      <w:r>
        <w:rPr>
          <w:rFonts w:hint="eastAsia" w:ascii="宋体" w:hAnsi="宋体"/>
          <w:color w:val="auto"/>
          <w:sz w:val="24"/>
          <w:szCs w:val="24"/>
        </w:rPr>
        <w:t>）标配1个暗锁设计，外观简约大方。</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3</w:t>
      </w:r>
      <w:r>
        <w:rPr>
          <w:rFonts w:hint="eastAsia" w:ascii="宋体" w:hAnsi="宋体"/>
          <w:color w:val="auto"/>
          <w:sz w:val="24"/>
          <w:szCs w:val="24"/>
        </w:rPr>
        <w:t>）采用嵌入式门把手设计，方便门体开启；</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4</w:t>
      </w:r>
      <w:r>
        <w:rPr>
          <w:rFonts w:hint="eastAsia" w:ascii="宋体" w:hAnsi="宋体"/>
          <w:color w:val="auto"/>
          <w:sz w:val="24"/>
          <w:szCs w:val="24"/>
        </w:rPr>
        <w:t>）独有的</w:t>
      </w:r>
      <w:r>
        <w:rPr>
          <w:rFonts w:ascii="宋体" w:hAnsi="宋体"/>
          <w:color w:val="auto"/>
          <w:sz w:val="24"/>
          <w:szCs w:val="24"/>
        </w:rPr>
        <w:t>5</w:t>
      </w:r>
      <w:r>
        <w:rPr>
          <w:rFonts w:hint="eastAsia" w:ascii="宋体" w:hAnsi="宋体"/>
          <w:color w:val="auto"/>
          <w:sz w:val="24"/>
          <w:szCs w:val="24"/>
        </w:rPr>
        <w:t>个内门设计，</w:t>
      </w:r>
      <w:r>
        <w:rPr>
          <w:rFonts w:hint="eastAsia" w:ascii="宋体" w:hAnsi="宋体" w:cs="仿宋_GB2312"/>
          <w:bCs/>
          <w:color w:val="auto"/>
          <w:sz w:val="24"/>
          <w:szCs w:val="24"/>
        </w:rPr>
        <w:t>在开门时，将冷气流失降到最低</w:t>
      </w:r>
      <w:r>
        <w:rPr>
          <w:rFonts w:hint="eastAsia" w:ascii="宋体" w:hAnsi="宋体"/>
          <w:color w:val="auto"/>
          <w:sz w:val="24"/>
          <w:szCs w:val="24"/>
        </w:rPr>
        <w:t>；</w:t>
      </w:r>
    </w:p>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5</w:t>
      </w:r>
      <w:r>
        <w:rPr>
          <w:rFonts w:hint="eastAsia" w:ascii="宋体" w:hAnsi="宋体"/>
          <w:color w:val="auto"/>
          <w:sz w:val="24"/>
          <w:szCs w:val="24"/>
        </w:rPr>
        <w:t>）柜内配置高度可调节的浸塑搁物网架；</w:t>
      </w:r>
    </w:p>
    <w:p>
      <w:pPr>
        <w:spacing w:line="360" w:lineRule="auto"/>
        <w:rPr>
          <w:rFonts w:ascii="宋体" w:hAnsi="宋体"/>
          <w:color w:val="auto"/>
          <w:sz w:val="24"/>
          <w:szCs w:val="24"/>
        </w:rPr>
      </w:pPr>
      <w:r>
        <w:rPr>
          <w:rFonts w:hint="eastAsia" w:ascii="宋体" w:hAnsi="宋体"/>
          <w:color w:val="auto"/>
          <w:sz w:val="24"/>
          <w:szCs w:val="24"/>
        </w:rPr>
        <w:t>2</w:t>
      </w:r>
      <w:r>
        <w:rPr>
          <w:rFonts w:ascii="宋体" w:hAnsi="宋体"/>
          <w:color w:val="auto"/>
          <w:sz w:val="24"/>
          <w:szCs w:val="24"/>
        </w:rPr>
        <w:t>8</w:t>
      </w:r>
      <w:r>
        <w:rPr>
          <w:rFonts w:hint="eastAsia" w:ascii="宋体" w:hAnsi="宋体"/>
          <w:color w:val="auto"/>
          <w:sz w:val="24"/>
          <w:szCs w:val="24"/>
        </w:rPr>
        <w:t>.选配件：检测孔、温度记录仪。</w:t>
      </w:r>
    </w:p>
    <w:p>
      <w:pPr>
        <w:spacing w:line="360" w:lineRule="auto"/>
        <w:rPr>
          <w:rFonts w:ascii="宋体" w:hAnsi="宋体" w:cs="仿宋_GB2312"/>
          <w:color w:val="auto"/>
          <w:sz w:val="24"/>
          <w:szCs w:val="24"/>
        </w:rPr>
      </w:pPr>
      <w:r>
        <w:rPr>
          <w:rFonts w:ascii="宋体" w:hAnsi="宋体" w:cs="仿宋_GB2312"/>
          <w:color w:val="auto"/>
          <w:sz w:val="24"/>
          <w:szCs w:val="24"/>
        </w:rPr>
        <w:t>29.</w:t>
      </w:r>
      <w:r>
        <w:rPr>
          <w:rFonts w:hint="eastAsia" w:ascii="宋体" w:hAnsi="宋体" w:cs="仿宋_GB2312"/>
          <w:color w:val="auto"/>
          <w:sz w:val="24"/>
          <w:szCs w:val="24"/>
        </w:rPr>
        <w:t>资格凭证：</w:t>
      </w:r>
    </w:p>
    <w:p>
      <w:pPr>
        <w:spacing w:line="360" w:lineRule="auto"/>
        <w:rPr>
          <w:rFonts w:ascii="宋体" w:hAnsi="宋体" w:cs="仿宋"/>
          <w:color w:val="auto"/>
          <w:sz w:val="24"/>
          <w:szCs w:val="24"/>
        </w:rPr>
      </w:pPr>
      <w:bookmarkStart w:id="1" w:name="_Hlk509386218"/>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bookmarkEnd w:id="1"/>
    <w:p>
      <w:pPr>
        <w:spacing w:line="360" w:lineRule="auto"/>
        <w:rPr>
          <w:rFonts w:ascii="宋体" w:hAnsi="宋体" w:cs="仿宋_GB2312"/>
          <w:bCs/>
          <w:color w:val="auto"/>
          <w:sz w:val="24"/>
          <w:szCs w:val="24"/>
        </w:rPr>
      </w:pPr>
      <w:r>
        <w:rPr>
          <w:rFonts w:hint="eastAsia" w:ascii="宋体" w:hAnsi="宋体" w:cs="仿宋_GB2312"/>
          <w:bCs/>
          <w:color w:val="auto"/>
          <w:sz w:val="24"/>
          <w:szCs w:val="24"/>
        </w:rPr>
        <w:t>*</w:t>
      </w:r>
      <w:r>
        <w:rPr>
          <w:rFonts w:ascii="宋体" w:hAnsi="宋体" w:cs="仿宋_GB2312"/>
          <w:bCs/>
          <w:color w:val="auto"/>
          <w:sz w:val="24"/>
          <w:szCs w:val="24"/>
        </w:rPr>
        <w:t>30.</w:t>
      </w:r>
      <w:r>
        <w:rPr>
          <w:rFonts w:hint="eastAsia" w:ascii="宋体" w:hAnsi="宋体" w:cs="仿宋_GB2312"/>
          <w:bCs/>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970"/>
    <w:rsid w:val="00015911"/>
    <w:rsid w:val="00047583"/>
    <w:rsid w:val="000A5BC8"/>
    <w:rsid w:val="000B2914"/>
    <w:rsid w:val="00302607"/>
    <w:rsid w:val="0043655D"/>
    <w:rsid w:val="005805E4"/>
    <w:rsid w:val="005A4E01"/>
    <w:rsid w:val="005E668F"/>
    <w:rsid w:val="006C0EFD"/>
    <w:rsid w:val="007D7970"/>
    <w:rsid w:val="00874DE3"/>
    <w:rsid w:val="008E0A83"/>
    <w:rsid w:val="00996627"/>
    <w:rsid w:val="00A32B5F"/>
    <w:rsid w:val="00B02F65"/>
    <w:rsid w:val="00B5698F"/>
    <w:rsid w:val="00CC604E"/>
    <w:rsid w:val="00D82301"/>
    <w:rsid w:val="00D82BAA"/>
    <w:rsid w:val="00D93B58"/>
    <w:rsid w:val="00E20E92"/>
    <w:rsid w:val="00EE5C87"/>
    <w:rsid w:val="00EF7B4E"/>
    <w:rsid w:val="00F2245F"/>
    <w:rsid w:val="01FF166F"/>
    <w:rsid w:val="3A351218"/>
    <w:rsid w:val="4FBA48E2"/>
    <w:rsid w:val="60E578F1"/>
    <w:rsid w:val="68E22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183</Words>
  <Characters>1045</Characters>
  <Lines>8</Lines>
  <Paragraphs>2</Paragraphs>
  <TotalTime>26</TotalTime>
  <ScaleCrop>false</ScaleCrop>
  <LinksUpToDate>false</LinksUpToDate>
  <CharactersWithSpaces>1226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2018-08-25T01:52:00Z</dcterms:created>
  <dc:creator>谈海洋</dc:creator>
  <cp:lastModifiedBy>小明小华和小红</cp:lastModifiedBy>
  <dcterms:modified xsi:type="dcterms:W3CDTF">2019-07-27T03:40:31Z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